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E72F" w14:textId="77777777" w:rsidR="00FD0BDB" w:rsidRPr="002D7063" w:rsidRDefault="007A3FCD" w:rsidP="007E290D">
      <w:pPr>
        <w:pStyle w:val="PCMT"/>
      </w:pPr>
      <w:r w:rsidRPr="002D7063">
        <w:t>NOTES TO SPECIFIER</w:t>
      </w:r>
    </w:p>
    <w:p w14:paraId="2DEBF827" w14:textId="6F6FD636" w:rsidR="00CC3B0A" w:rsidRPr="00555566" w:rsidRDefault="00CF62B7" w:rsidP="007E290D">
      <w:pPr>
        <w:pStyle w:val="PCMT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7E290D">
      <w:pPr>
        <w:pStyle w:val="PCMT"/>
      </w:pPr>
      <w:r>
        <w:t>Review all alternate manufacturers and edit as necessary.</w:t>
      </w:r>
    </w:p>
    <w:p w14:paraId="50E3B3B6" w14:textId="77777777" w:rsidR="00CF62B7" w:rsidRDefault="00CF62B7" w:rsidP="007E290D">
      <w:pPr>
        <w:pStyle w:val="PCMT"/>
      </w:pPr>
    </w:p>
    <w:p w14:paraId="7FC4ACE2" w14:textId="25FF5EC7" w:rsidR="00CC3B0A" w:rsidRPr="00555566" w:rsidRDefault="00CC3B0A" w:rsidP="007E290D">
      <w:pPr>
        <w:pStyle w:val="PCMT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7E290D">
      <w:pPr>
        <w:pStyle w:val="PCMT"/>
      </w:pPr>
      <w:r w:rsidRPr="00555566">
        <w:t>EDIT – choices need decision or detailed review</w:t>
      </w:r>
    </w:p>
    <w:p w14:paraId="4823F7F6" w14:textId="77777777" w:rsidR="00CC3B0A" w:rsidRPr="00555566" w:rsidRDefault="00CC3B0A" w:rsidP="007E290D">
      <w:pPr>
        <w:pStyle w:val="PCMT"/>
      </w:pPr>
      <w:r w:rsidRPr="00555566">
        <w:t>NOTE – note to specifier regarding selection</w:t>
      </w:r>
    </w:p>
    <w:p w14:paraId="26EC8145" w14:textId="77777777" w:rsidR="00CC3B0A" w:rsidRPr="00555566" w:rsidRDefault="00CC3B0A" w:rsidP="007E290D">
      <w:pPr>
        <w:pStyle w:val="PCMT"/>
      </w:pPr>
      <w:r w:rsidRPr="00555566">
        <w:t>OPTION – note when there may be an option for the article and/or paragraph</w:t>
      </w:r>
    </w:p>
    <w:p w14:paraId="499F7D83" w14:textId="2E485F60" w:rsidR="00CC3B0A" w:rsidRPr="00555566" w:rsidRDefault="00CC3B0A" w:rsidP="007E290D">
      <w:pPr>
        <w:pStyle w:val="PCMT"/>
      </w:pPr>
      <w:r w:rsidRPr="00555566">
        <w:t>[font in brackets] = edit options for consideration.</w:t>
      </w:r>
    </w:p>
    <w:p w14:paraId="069ED765" w14:textId="53D9351C" w:rsidR="00CC3B0A" w:rsidRDefault="00CC3B0A" w:rsidP="007E290D">
      <w:pPr>
        <w:pStyle w:val="PCMT"/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4ED75447" w14:textId="266117BF" w:rsidR="007E290D" w:rsidRDefault="007E290D" w:rsidP="007E290D">
      <w:pPr>
        <w:pStyle w:val="PCMT"/>
      </w:pPr>
    </w:p>
    <w:p w14:paraId="086CA1B3" w14:textId="77777777" w:rsidR="007E290D" w:rsidRPr="007E290D" w:rsidRDefault="007E290D" w:rsidP="007E290D">
      <w:pPr>
        <w:pStyle w:val="PCMT"/>
      </w:pPr>
      <w:r w:rsidRPr="007E290D">
        <w:t xml:space="preserve">It is highly recommended that you make the following statements in your flooring specification section:  </w:t>
      </w:r>
    </w:p>
    <w:p w14:paraId="4A841662" w14:textId="77777777" w:rsidR="007E290D" w:rsidRDefault="007E290D" w:rsidP="007E290D">
      <w:pPr>
        <w:rPr>
          <w:rFonts w:ascii="Calibri" w:hAnsi="Calibri" w:cs="Calibri"/>
          <w:color w:val="FF0000"/>
          <w:sz w:val="22"/>
          <w:szCs w:val="22"/>
        </w:rPr>
      </w:pPr>
    </w:p>
    <w:p w14:paraId="485B9CF2" w14:textId="77777777" w:rsidR="007E290D" w:rsidRDefault="007E290D" w:rsidP="00565CCE">
      <w:pPr>
        <w:pStyle w:val="PR1"/>
      </w:pPr>
      <w:r w:rsidRPr="297539DA">
        <w:t xml:space="preserve">Verify that surfaces are smooth and flat with maximum variation of 3/16 inch in 10 </w:t>
      </w:r>
      <w:proofErr w:type="gramStart"/>
      <w:r w:rsidRPr="297539DA">
        <w:t>feet, and</w:t>
      </w:r>
      <w:proofErr w:type="gramEnd"/>
      <w:r w:rsidRPr="297539DA">
        <w:t xml:space="preserve"> are ready to receive Work.</w:t>
      </w:r>
    </w:p>
    <w:p w14:paraId="7DA0C69A" w14:textId="77777777" w:rsidR="007E290D" w:rsidRDefault="007E290D" w:rsidP="00565CCE">
      <w:pPr>
        <w:pStyle w:val="PR1"/>
        <w:rPr>
          <w:rFonts w:eastAsia="Arial" w:cs="Arial"/>
        </w:rPr>
      </w:pPr>
      <w:r w:rsidRPr="297539DA">
        <w:t xml:space="preserve"> Prepare substrate in accordance with ASTM F710 and flooring manufacturer’s recommendations.</w:t>
      </w:r>
    </w:p>
    <w:p w14:paraId="1BF00838" w14:textId="77777777" w:rsidR="007E290D" w:rsidRDefault="007E290D" w:rsidP="00565CCE">
      <w:pPr>
        <w:pStyle w:val="PR1"/>
        <w:rPr>
          <w:rFonts w:eastAsia="Arial" w:cs="Arial"/>
        </w:rPr>
      </w:pPr>
      <w:r w:rsidRPr="297539DA">
        <w:t xml:space="preserve"> Remove sub-floor ridges and bumps. Fill low spots, cracks, joints, holes, and other defects with subfloor filler.</w:t>
      </w:r>
    </w:p>
    <w:p w14:paraId="62781300" w14:textId="77777777" w:rsidR="007E290D" w:rsidRDefault="007E290D" w:rsidP="009A4D0B">
      <w:pPr>
        <w:pStyle w:val="PR2"/>
      </w:pPr>
      <w:r w:rsidRPr="297539DA">
        <w:t>Apply, trowel, and float filler to leave a smooth, flat, hard surface. Repair all floor irregularities.</w:t>
      </w:r>
    </w:p>
    <w:p w14:paraId="337DCBDB" w14:textId="77777777" w:rsidR="007E290D" w:rsidRDefault="007E290D" w:rsidP="009A4D0B">
      <w:pPr>
        <w:pStyle w:val="PR2"/>
      </w:pPr>
      <w:r w:rsidRPr="297539DA">
        <w:t xml:space="preserve">Fill or level cracks, </w:t>
      </w:r>
      <w:proofErr w:type="gramStart"/>
      <w:r w:rsidRPr="297539DA">
        <w:t>holes</w:t>
      </w:r>
      <w:proofErr w:type="gramEnd"/>
      <w:r w:rsidRPr="297539DA">
        <w:t xml:space="preserve"> and depressions 1/8 inch wide or wider, and protrusions more than 1/32 inch, unless more stringent requirements are required by manufacturer's written instructions.</w:t>
      </w:r>
    </w:p>
    <w:p w14:paraId="75D8BFFE" w14:textId="77777777" w:rsidR="007E290D" w:rsidRPr="00555566" w:rsidRDefault="007E290D" w:rsidP="007E290D">
      <w:pPr>
        <w:pStyle w:val="PCMT"/>
      </w:pPr>
    </w:p>
    <w:p w14:paraId="065341A6" w14:textId="61075587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2C01D8">
        <w:rPr>
          <w:rStyle w:val="PNumber"/>
          <w:b w:val="0"/>
        </w:rPr>
        <w:t>42 43</w:t>
      </w:r>
      <w:r w:rsidR="00BE47E6">
        <w:rPr>
          <w:rStyle w:val="PNumber"/>
          <w:b w:val="0"/>
        </w:rPr>
        <w:t xml:space="preserve"> </w:t>
      </w:r>
      <w:r w:rsidRPr="00222C3D">
        <w:rPr>
          <w:rStyle w:val="PNumber"/>
          <w:b w:val="0"/>
        </w:rPr>
        <w:t xml:space="preserve">– </w:t>
      </w:r>
      <w:r w:rsidR="009A4D0B">
        <w:rPr>
          <w:rStyle w:val="PNumber"/>
          <w:b w:val="0"/>
          <w:caps/>
        </w:rPr>
        <w:t>ACUTE CARE SWING Entrance doors</w:t>
      </w:r>
    </w:p>
    <w:p w14:paraId="430A40AA" w14:textId="2D490BF2" w:rsidR="006F44F0" w:rsidRPr="00555566" w:rsidRDefault="0004302A" w:rsidP="0004302A">
      <w:pPr>
        <w:pStyle w:val="PRT"/>
        <w:numPr>
          <w:ilvl w:val="0"/>
          <w:numId w:val="0"/>
        </w:numPr>
      </w:pPr>
      <w:r>
        <w:t xml:space="preserve">Part 1 - </w:t>
      </w:r>
      <w:r w:rsidR="006F44F0"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5CDFB95E" w14:textId="506673F8" w:rsidR="00DD2E26" w:rsidRDefault="006F44F0" w:rsidP="00565CCE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057BE1DD" w14:textId="77777777" w:rsidR="00DD2E26" w:rsidRPr="00555566" w:rsidRDefault="00DD2E26" w:rsidP="00DD2E26">
      <w:pPr>
        <w:pStyle w:val="ART"/>
      </w:pP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565CCE">
      <w:pPr>
        <w:pStyle w:val="PR1"/>
      </w:pPr>
      <w:r w:rsidRPr="00555566">
        <w:t xml:space="preserve">Section includes: </w:t>
      </w:r>
    </w:p>
    <w:p w14:paraId="2B8EC3C7" w14:textId="380DE04B" w:rsidR="0048059D" w:rsidRPr="00502A1F" w:rsidRDefault="0062799C" w:rsidP="009A4D0B">
      <w:pPr>
        <w:pStyle w:val="PR2"/>
      </w:pPr>
      <w:r w:rsidRPr="003E1346">
        <w:t>Interior Aluminum-</w:t>
      </w:r>
      <w:proofErr w:type="gramStart"/>
      <w:r w:rsidRPr="003E1346">
        <w:t xml:space="preserve">Framed  </w:t>
      </w:r>
      <w:r w:rsidR="00DD2E26">
        <w:t>Swing</w:t>
      </w:r>
      <w:proofErr w:type="gramEnd"/>
      <w:r w:rsidR="00DD2E26" w:rsidRPr="003E1346">
        <w:t xml:space="preserve"> </w:t>
      </w:r>
      <w:r w:rsidRPr="003E1346">
        <w:t>Doors</w:t>
      </w:r>
      <w:r w:rsidR="0048059D">
        <w:t xml:space="preserve"> </w:t>
      </w:r>
    </w:p>
    <w:p w14:paraId="2873F5BD" w14:textId="77777777" w:rsidR="006F44F0" w:rsidRPr="00555566" w:rsidRDefault="006F44F0" w:rsidP="00565CCE">
      <w:pPr>
        <w:pStyle w:val="PR1"/>
      </w:pPr>
      <w:r w:rsidRPr="00555566">
        <w:t>Related Sections:</w:t>
      </w:r>
    </w:p>
    <w:p w14:paraId="020407DD" w14:textId="46FD0B34" w:rsidR="0048059D" w:rsidRDefault="0062799C" w:rsidP="009A4D0B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</w:p>
    <w:p w14:paraId="3A427C2E" w14:textId="77777777" w:rsidR="00BE47E6" w:rsidRDefault="00BE47E6" w:rsidP="009A4D0B">
      <w:pPr>
        <w:pStyle w:val="PR2"/>
      </w:pPr>
      <w:r>
        <w:t>Section 08 13 16 – Aluminum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565CCE">
      <w:pPr>
        <w:pStyle w:val="PR1"/>
      </w:pPr>
      <w:r>
        <w:t>ANSI – American National Standards Institute</w:t>
      </w:r>
    </w:p>
    <w:p w14:paraId="63C21E37" w14:textId="77777777" w:rsidR="006118F0" w:rsidRDefault="006118F0" w:rsidP="009A4D0B">
      <w:pPr>
        <w:pStyle w:val="PR2"/>
      </w:pPr>
      <w:r>
        <w:t>ANSI 156.18 Materials and Finishes</w:t>
      </w:r>
    </w:p>
    <w:p w14:paraId="290E0DDB" w14:textId="65F3C478" w:rsidR="006118F0" w:rsidRPr="00C07FC6" w:rsidRDefault="006118F0" w:rsidP="009A4D0B">
      <w:pPr>
        <w:pStyle w:val="PR2"/>
      </w:pPr>
      <w:r w:rsidRPr="00B676C7">
        <w:t xml:space="preserve">ANSI A117.1 Specifications for making </w:t>
      </w:r>
      <w:r w:rsidRPr="00CB289C">
        <w:t>buildings and facilities usable by physically handicapped people.</w:t>
      </w:r>
    </w:p>
    <w:p w14:paraId="4CD90D06" w14:textId="77777777" w:rsidR="00DD2E26" w:rsidRPr="006264AA" w:rsidRDefault="00DD2E26" w:rsidP="006264AA">
      <w:pPr>
        <w:pStyle w:val="PR2"/>
      </w:pPr>
      <w:r w:rsidRPr="00C07FC6">
        <w:t>ANSI Z97.1 Standards for Safety Glazing Material Used in Buildings.</w:t>
      </w:r>
    </w:p>
    <w:p w14:paraId="53C522E8" w14:textId="77777777" w:rsidR="00DD2E26" w:rsidRDefault="00DD2E26" w:rsidP="00B676C7">
      <w:pPr>
        <w:pStyle w:val="PR2"/>
        <w:numPr>
          <w:ilvl w:val="0"/>
          <w:numId w:val="0"/>
        </w:numPr>
      </w:pPr>
    </w:p>
    <w:p w14:paraId="1B36574A" w14:textId="77777777" w:rsidR="006118F0" w:rsidRDefault="006118F0" w:rsidP="00565CCE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565CCE">
      <w:pPr>
        <w:pStyle w:val="PR1"/>
      </w:pPr>
      <w:r>
        <w:t>DHI – Door and Hardware Institute</w:t>
      </w:r>
    </w:p>
    <w:p w14:paraId="5FA04C18" w14:textId="77777777" w:rsidR="006118F0" w:rsidRDefault="006118F0" w:rsidP="00565CCE">
      <w:pPr>
        <w:pStyle w:val="PR1"/>
      </w:pPr>
      <w:r>
        <w:t>NFPA – National Fire Protection Association</w:t>
      </w:r>
    </w:p>
    <w:p w14:paraId="23940E1C" w14:textId="77777777" w:rsidR="006118F0" w:rsidRDefault="006118F0" w:rsidP="009A4D0B">
      <w:pPr>
        <w:pStyle w:val="PR2"/>
      </w:pPr>
      <w:r>
        <w:t>NFPA 80 – Fire Doors and Windows</w:t>
      </w:r>
    </w:p>
    <w:p w14:paraId="01EE1667" w14:textId="77777777" w:rsidR="006118F0" w:rsidRDefault="006118F0" w:rsidP="009A4D0B">
      <w:pPr>
        <w:pStyle w:val="PR2"/>
      </w:pPr>
      <w:r>
        <w:t>NFPA 101 – Life Safety code</w:t>
      </w:r>
    </w:p>
    <w:p w14:paraId="25DE12CF" w14:textId="77777777" w:rsidR="006118F0" w:rsidRDefault="006118F0" w:rsidP="009A4D0B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AC6C2A">
      <w:pPr>
        <w:pStyle w:val="PR2"/>
      </w:pPr>
      <w:r>
        <w:t>NFPA 252 – Fire Tests of Doors Assemblies</w:t>
      </w:r>
    </w:p>
    <w:p w14:paraId="4F4F390E" w14:textId="098A3D03" w:rsidR="0048059D" w:rsidRDefault="006118F0" w:rsidP="00565CCE">
      <w:pPr>
        <w:pStyle w:val="PR1"/>
      </w:pPr>
      <w:r>
        <w:t>AWS – Architectural Woodwork Standards</w:t>
      </w:r>
    </w:p>
    <w:p w14:paraId="6FD019FC" w14:textId="77777777" w:rsidR="00DD2E26" w:rsidRPr="00965DF9" w:rsidRDefault="00DD2E26" w:rsidP="00565CCE">
      <w:pPr>
        <w:pStyle w:val="PR1"/>
      </w:pPr>
      <w:r w:rsidRPr="00965DF9">
        <w:t>Underwriters Laboratories (UL).</w:t>
      </w:r>
    </w:p>
    <w:p w14:paraId="17534022" w14:textId="677A933B" w:rsidR="00DD2E26" w:rsidRPr="007227CD" w:rsidRDefault="00DD2E26" w:rsidP="006264AA">
      <w:pPr>
        <w:pStyle w:val="PR2"/>
      </w:pPr>
      <w:r w:rsidRPr="00965DF9">
        <w:t>UL 1784 – Air Leakage Test</w:t>
      </w:r>
      <w:r>
        <w:t>s</w:t>
      </w:r>
      <w:r w:rsidRPr="00965DF9">
        <w:t xml:space="preserve"> of Door Assemblies.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5FBE7967" w:rsidR="00C15D35" w:rsidRDefault="00C15D35" w:rsidP="00565CCE">
      <w:pPr>
        <w:pStyle w:val="PR1"/>
      </w:pPr>
      <w:r>
        <w:t>Comply with Section 01 33 00 – Submittal Procedures</w:t>
      </w:r>
      <w:r w:rsidR="00DD2E26">
        <w:t xml:space="preserve"> or other related section submittal procedures</w:t>
      </w:r>
    </w:p>
    <w:p w14:paraId="68684332" w14:textId="77777777" w:rsidR="00C15D35" w:rsidRDefault="00C15D35" w:rsidP="00565CCE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565CCE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0E290EB4" w:rsidR="00C15D35" w:rsidRDefault="00C15D35" w:rsidP="00565CCE">
      <w:pPr>
        <w:pStyle w:val="PR1"/>
      </w:pPr>
      <w:r>
        <w:t xml:space="preserve">Samples: Submit manufacturer’s samples of the following </w:t>
      </w:r>
      <w:r w:rsidR="00DD2E26">
        <w:t xml:space="preserve">swing </w:t>
      </w:r>
      <w:r>
        <w:t>door components:</w:t>
      </w:r>
    </w:p>
    <w:p w14:paraId="70F43D91" w14:textId="76495FBB" w:rsidR="00C15D35" w:rsidRDefault="00C15D35" w:rsidP="009A4D0B">
      <w:pPr>
        <w:pStyle w:val="PR2"/>
      </w:pPr>
      <w:r>
        <w:lastRenderedPageBreak/>
        <w:t xml:space="preserve">Door veneer or laminate sample. </w:t>
      </w:r>
    </w:p>
    <w:p w14:paraId="64EAC980" w14:textId="58C83394" w:rsidR="00C15D35" w:rsidRDefault="00C15D35" w:rsidP="009A4D0B">
      <w:pPr>
        <w:pStyle w:val="PR2"/>
      </w:pPr>
      <w:r>
        <w:t>Aluminum Frame finish sample.</w:t>
      </w:r>
    </w:p>
    <w:p w14:paraId="1E412E03" w14:textId="77777777" w:rsidR="00C15D35" w:rsidRDefault="00C15D35" w:rsidP="00565CCE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515ACA62" w:rsidR="00C15D35" w:rsidRDefault="00C15D35" w:rsidP="00565CCE">
      <w:pPr>
        <w:pStyle w:val="PR1"/>
      </w:pPr>
      <w:r>
        <w:t>Warranty Documentation: Submit manufacturer’s standard warrant</w:t>
      </w:r>
      <w:r w:rsidR="0027783C">
        <w:t>y for complete system</w:t>
      </w:r>
    </w:p>
    <w:p w14:paraId="0D92A98B" w14:textId="14969984" w:rsidR="0048059D" w:rsidRPr="006965D0" w:rsidRDefault="00C15D35" w:rsidP="00565CCE">
      <w:pPr>
        <w:pStyle w:val="PR1"/>
      </w:pPr>
      <w:r>
        <w:t>Test Reports: Submit acoustical reports or UL1784 as applicable.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565CCE">
      <w:pPr>
        <w:pStyle w:val="PR1"/>
      </w:pPr>
      <w:r>
        <w:t>Product Options: Drawings indicate size, profiles, and dimensional requirements of interior aluminum frames and doors.</w:t>
      </w:r>
    </w:p>
    <w:p w14:paraId="46D5061D" w14:textId="22C8641E" w:rsidR="002C01D8" w:rsidRDefault="00C15D35" w:rsidP="00565CCE">
      <w:pPr>
        <w:pStyle w:val="PR1"/>
      </w:pPr>
      <w:r>
        <w:t>Source: Obtain aluminum framed doors and hardware from single source.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44AE4EF5" w14:textId="3BE1A9C9" w:rsidR="00C15D35" w:rsidRDefault="00C15D35" w:rsidP="00565CCE">
      <w:pPr>
        <w:pStyle w:val="PR1"/>
      </w:pPr>
      <w:r w:rsidRPr="003E1346">
        <w:t>Aluminum perimeter frames with integral seals</w:t>
      </w:r>
      <w:r w:rsidR="00C772B9">
        <w:t xml:space="preserve"> at all door/frame interfaces</w:t>
      </w:r>
    </w:p>
    <w:p w14:paraId="4B3366C6" w14:textId="4FECB1F0" w:rsidR="00C772B9" w:rsidRPr="003E1346" w:rsidRDefault="00C772B9" w:rsidP="009A4D0B">
      <w:pPr>
        <w:pStyle w:val="PR2"/>
      </w:pPr>
      <w:r>
        <w:t xml:space="preserve">Architect to verify frame thickness suitable for required application </w:t>
      </w:r>
    </w:p>
    <w:p w14:paraId="6E17F12E" w14:textId="5D0B7897" w:rsidR="00C15D35" w:rsidRPr="003E1346" w:rsidRDefault="002C01D8" w:rsidP="00565CCE">
      <w:pPr>
        <w:pStyle w:val="PR1"/>
      </w:pPr>
      <w:r>
        <w:t>Certified to UL 1784 Smoke Rating</w:t>
      </w:r>
    </w:p>
    <w:p w14:paraId="7844068B" w14:textId="4DCA194D" w:rsidR="00C772B9" w:rsidRPr="00C15D35" w:rsidRDefault="00C772B9" w:rsidP="009A4D0B">
      <w:pPr>
        <w:pStyle w:val="PR2"/>
      </w:pPr>
      <w:r>
        <w:t>Manufacturer to submit 3</w:t>
      </w:r>
      <w:r w:rsidRPr="002C01D8">
        <w:rPr>
          <w:vertAlign w:val="superscript"/>
        </w:rPr>
        <w:t>rd</w:t>
      </w:r>
      <w:r>
        <w:t xml:space="preserve"> party test data on air infiltration an</w:t>
      </w:r>
      <w:r w:rsidR="00F761FB">
        <w:t>d</w:t>
      </w:r>
      <w:r>
        <w:t>/or smoke ratings as applicable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565CCE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565CCE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565CCE">
      <w:pPr>
        <w:pStyle w:val="PR1"/>
      </w:pPr>
      <w:r>
        <w:t>Storage and Handling Requirements:</w:t>
      </w:r>
    </w:p>
    <w:p w14:paraId="29FFD174" w14:textId="77777777" w:rsidR="00C15D35" w:rsidRDefault="00C15D35" w:rsidP="009A4D0B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9A4D0B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9A4D0B">
      <w:pPr>
        <w:pStyle w:val="PR2"/>
      </w:pPr>
      <w:r>
        <w:t>Store materials in clean, dry area indoors.</w:t>
      </w:r>
    </w:p>
    <w:p w14:paraId="2A1EC637" w14:textId="3DCB0452" w:rsidR="0048059D" w:rsidRDefault="00C15D35" w:rsidP="009A4D0B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6F029AA8" w:rsidR="0048059D" w:rsidRPr="007227CD" w:rsidRDefault="00C772B9" w:rsidP="00565CCE">
      <w:pPr>
        <w:pStyle w:val="PR1"/>
      </w:pPr>
      <w:r w:rsidRPr="00C772B9">
        <w:t xml:space="preserve"> </w:t>
      </w:r>
      <w:r>
        <w:rPr>
          <w:b/>
        </w:rPr>
        <w:t xml:space="preserve"> </w:t>
      </w:r>
      <w:r w:rsidR="00C15D35" w:rsidRPr="00C15D35">
        <w:rPr>
          <w:b/>
        </w:rPr>
        <w:t>AD SYSTEMS</w:t>
      </w:r>
      <w:r w:rsidR="00C15D35" w:rsidRPr="00C15D35">
        <w:t xml:space="preserve"> 2201 100th St. SW, Everett, WA  98204 | Website: http://specADs</w:t>
      </w:r>
      <w:r w:rsidR="009536D3">
        <w:t>ystems.com | Phone: 425-740-6011</w:t>
      </w:r>
      <w:r w:rsidR="00C15D35" w:rsidRPr="00C15D35">
        <w:t xml:space="preserve"> | </w:t>
      </w:r>
      <w:r w:rsidR="007E290D">
        <w:t>A</w:t>
      </w:r>
      <w:r w:rsidR="007E290D" w:rsidRPr="00333A7B">
        <w:t>DSystems.Estimating@allegion.com</w:t>
      </w:r>
    </w:p>
    <w:p w14:paraId="3E10FD58" w14:textId="5825CBEE" w:rsidR="006F44F0" w:rsidRPr="00555566" w:rsidRDefault="009A4D0B" w:rsidP="00565CCE">
      <w:pPr>
        <w:pStyle w:val="PR1"/>
        <w:numPr>
          <w:ilvl w:val="0"/>
          <w:numId w:val="0"/>
        </w:numPr>
        <w:ind w:left="720"/>
      </w:pPr>
      <w:r w:rsidRPr="006264AA">
        <w:lastRenderedPageBreak/>
        <w:t xml:space="preserve">ACUTE CARE SWING ENTRANCE DOOR </w:t>
      </w:r>
      <w:r w:rsidR="006F6400" w:rsidRPr="006264AA">
        <w:t xml:space="preserve"> </w:t>
      </w:r>
      <w:r w:rsidR="002C01D8" w:rsidRPr="006264AA">
        <w:t xml:space="preserve"> –</w:t>
      </w:r>
      <w:r w:rsidR="002C01D8">
        <w:t xml:space="preserve"> </w:t>
      </w:r>
      <w:r w:rsidR="00C15D35" w:rsidRPr="00C15D35">
        <w:t>ALUMINUM</w:t>
      </w:r>
      <w:r w:rsidR="002C01D8">
        <w:t xml:space="preserve"> </w:t>
      </w:r>
      <w:r w:rsidR="00C15D35" w:rsidRPr="00C15D35">
        <w:t>-FRAMED DOORS</w:t>
      </w:r>
    </w:p>
    <w:p w14:paraId="094F280F" w14:textId="3D6D7E9D" w:rsidR="008A530A" w:rsidRDefault="002C01D8" w:rsidP="009A4D0B">
      <w:pPr>
        <w:pStyle w:val="PR2"/>
      </w:pPr>
      <w:proofErr w:type="spellStart"/>
      <w:r>
        <w:t>DualSwing</w:t>
      </w:r>
      <w:proofErr w:type="spellEnd"/>
      <w:r w:rsidR="00B40491" w:rsidRPr="00B40491">
        <w:t>™ High Performance System by AD Systems.</w:t>
      </w:r>
    </w:p>
    <w:p w14:paraId="09DCB9E4" w14:textId="638A2EE7" w:rsidR="007605ED" w:rsidRDefault="007605ED" w:rsidP="009A4D0B">
      <w:pPr>
        <w:pStyle w:val="PR2"/>
      </w:pPr>
      <w:r>
        <w:t>No Substitutions</w:t>
      </w:r>
    </w:p>
    <w:p w14:paraId="3CC081F8" w14:textId="3A780B93" w:rsidR="008A530A" w:rsidRPr="007C5DA1" w:rsidRDefault="008A530A" w:rsidP="009A4D0B">
      <w:pPr>
        <w:pStyle w:val="PR2"/>
        <w:numPr>
          <w:ilvl w:val="0"/>
          <w:numId w:val="0"/>
        </w:numPr>
        <w:ind w:left="1080"/>
      </w:pPr>
    </w:p>
    <w:p w14:paraId="0CD74B3D" w14:textId="2FE6F37E" w:rsidR="00B40491" w:rsidRDefault="00B72AD7" w:rsidP="00565CCE">
      <w:pPr>
        <w:pStyle w:val="PR1"/>
        <w:numPr>
          <w:ilvl w:val="0"/>
          <w:numId w:val="0"/>
        </w:numPr>
        <w:ind w:left="720"/>
      </w:pPr>
      <w:r>
        <w:t>A.</w:t>
      </w:r>
      <w:r>
        <w:tab/>
      </w:r>
      <w:r w:rsidR="00B40491">
        <w:t xml:space="preserve">Specified Wall Thickness: </w:t>
      </w:r>
      <w:r w:rsidR="00B40491" w:rsidRPr="00B72AD7">
        <w:rPr>
          <w:b/>
          <w:color w:val="0000FF"/>
        </w:rPr>
        <w:t>&lt;Insert Wall Thickness&gt;</w:t>
      </w:r>
      <w:r w:rsidR="00B40491">
        <w:t>.</w:t>
      </w:r>
    </w:p>
    <w:p w14:paraId="3A6E2BFE" w14:textId="130BFDEA" w:rsidR="00B40491" w:rsidRDefault="00B40491" w:rsidP="00565CCE">
      <w:pPr>
        <w:pStyle w:val="PR1"/>
      </w:pPr>
      <w:r>
        <w:t>Frame Profiles: Extruded aluminum frame “wrap” frame</w:t>
      </w:r>
      <w:r w:rsidR="006F6400">
        <w:t xml:space="preserve">. </w:t>
      </w:r>
      <w:r w:rsidR="00C772B9">
        <w:t>Frames required to complete seal around door leaf. Gasketing required at all frame to door interfacings</w:t>
      </w:r>
      <w:r w:rsidR="005C2A35">
        <w:t xml:space="preserve">. </w:t>
      </w:r>
    </w:p>
    <w:p w14:paraId="2F9A7808" w14:textId="77777777" w:rsidR="00B40491" w:rsidRDefault="00B40491" w:rsidP="00565CCE">
      <w:pPr>
        <w:pStyle w:val="PR1"/>
      </w:pPr>
      <w:r>
        <w:t>Finish:</w:t>
      </w:r>
    </w:p>
    <w:p w14:paraId="53FB8CB1" w14:textId="22278EE1" w:rsidR="00B40491" w:rsidRDefault="00D80BF8" w:rsidP="009A4D0B">
      <w:pPr>
        <w:pStyle w:val="PR2"/>
        <w:numPr>
          <w:ilvl w:val="0"/>
          <w:numId w:val="0"/>
        </w:numPr>
        <w:ind w:left="1080"/>
      </w:pPr>
      <w:r w:rsidRPr="00B54DE0">
        <w:t>NOTE:</w:t>
      </w:r>
      <w:r w:rsidR="00B40491" w:rsidRPr="00B54DE0">
        <w:t xml:space="preserve"> Specify standard </w:t>
      </w:r>
      <w:proofErr w:type="spellStart"/>
      <w:r w:rsidR="00B40491" w:rsidRPr="00B54DE0">
        <w:t>hardcoat</w:t>
      </w:r>
      <w:proofErr w:type="spellEnd"/>
      <w:r w:rsidR="00B40491" w:rsidRPr="00B54DE0">
        <w:t xml:space="preserve"> (Kynar) finish in Li</w:t>
      </w:r>
      <w:r w:rsidR="009A2E2D">
        <w:t>ght Sequin other custom</w:t>
      </w:r>
      <w:r w:rsidR="00B40491" w:rsidRPr="00B54DE0">
        <w:t xml:space="preserve"> (Kynar</w:t>
      </w:r>
      <w:r w:rsidR="00081206">
        <w:t xml:space="preserve"> or other architectural paint</w:t>
      </w:r>
      <w:r w:rsidR="00B40491" w:rsidRPr="00B54DE0">
        <w:t>) co</w:t>
      </w:r>
      <w:r w:rsidR="009A2E2D">
        <w:t>lor option</w:t>
      </w:r>
      <w:r w:rsidR="00B40491" w:rsidRPr="00B54DE0">
        <w:t xml:space="preserve">. Consult AD Systems for </w:t>
      </w:r>
      <w:r w:rsidR="009A2E2D">
        <w:t>availability</w:t>
      </w:r>
      <w:r w:rsidR="00B40491" w:rsidRPr="00B54DE0">
        <w:t>.</w:t>
      </w:r>
    </w:p>
    <w:p w14:paraId="22F09179" w14:textId="77777777" w:rsidR="00D80BF8" w:rsidRDefault="00D80BF8" w:rsidP="009A4D0B">
      <w:pPr>
        <w:pStyle w:val="PR2"/>
        <w:numPr>
          <w:ilvl w:val="0"/>
          <w:numId w:val="0"/>
        </w:numPr>
        <w:ind w:left="1440"/>
      </w:pPr>
    </w:p>
    <w:p w14:paraId="74514E92" w14:textId="36B8DB19" w:rsidR="00B40491" w:rsidRDefault="00B40491" w:rsidP="009A4D0B">
      <w:pPr>
        <w:pStyle w:val="PR2"/>
      </w:pPr>
      <w:r>
        <w:t xml:space="preserve">Standard: Painted </w:t>
      </w:r>
      <w:proofErr w:type="spellStart"/>
      <w:r>
        <w:t>Hardcoat</w:t>
      </w:r>
      <w:proofErr w:type="spellEnd"/>
      <w:r>
        <w:t xml:space="preserve">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</w:t>
      </w:r>
      <w:r w:rsidR="0027783C">
        <w:rPr>
          <w:b/>
          <w:color w:val="0000FF"/>
        </w:rPr>
        <w:t>]</w:t>
      </w:r>
    </w:p>
    <w:p w14:paraId="6E4022EF" w14:textId="0DA6BAB2" w:rsidR="00B40491" w:rsidRDefault="00B40491" w:rsidP="00AC6C2A">
      <w:pPr>
        <w:pStyle w:val="PR2"/>
      </w:pPr>
      <w:r>
        <w:t>Custom Pai</w:t>
      </w:r>
      <w:r w:rsidR="00B54DE0">
        <w:t xml:space="preserve">nted </w:t>
      </w:r>
      <w:proofErr w:type="spellStart"/>
      <w:r w:rsidR="00B54DE0">
        <w:t>Hardcoat</w:t>
      </w:r>
      <w:proofErr w:type="spellEnd"/>
      <w:r w:rsidR="00B54DE0">
        <w:t xml:space="preserve"> (</w:t>
      </w:r>
      <w:proofErr w:type="spellStart"/>
      <w:r w:rsidR="00B54DE0">
        <w:t>Kyanar</w:t>
      </w:r>
      <w:proofErr w:type="spellEnd"/>
      <w:r w:rsidR="00B54DE0">
        <w:t xml:space="preserve">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1AEAB8BC" w14:textId="45427FF3" w:rsidR="00B40491" w:rsidRDefault="00B40491" w:rsidP="00565CCE">
      <w:pPr>
        <w:pStyle w:val="PR1"/>
      </w:pPr>
      <w:r>
        <w:t>Door Leaf</w:t>
      </w:r>
      <w:r w:rsidR="00DD2E26">
        <w:t xml:space="preserve">: </w:t>
      </w:r>
      <w:r>
        <w:t xml:space="preserve"> All Doors to be </w:t>
      </w:r>
      <w:r w:rsidR="006F6400">
        <w:t>supplied by manufacturer. F</w:t>
      </w:r>
      <w:r>
        <w:t>actory machined for hardware including pilot and function holes</w:t>
      </w:r>
      <w:r w:rsidR="005C2A35">
        <w:t>.</w:t>
      </w:r>
    </w:p>
    <w:p w14:paraId="1DEB3C60" w14:textId="77777777" w:rsidR="00A97AF1" w:rsidRDefault="00B40491" w:rsidP="009A4D0B">
      <w:pPr>
        <w:pStyle w:val="PR2"/>
      </w:pPr>
      <w:r>
        <w:t xml:space="preserve">Aluminum Stile &amp; Rail Door: </w:t>
      </w:r>
    </w:p>
    <w:p w14:paraId="6796FE18" w14:textId="3D0FCBA9" w:rsidR="00B40491" w:rsidRDefault="00B40491" w:rsidP="00A97AF1">
      <w:pPr>
        <w:pStyle w:val="PR4"/>
      </w:pPr>
      <w:r>
        <w:t>3-1/2” stiles plus 1/2” stop</w:t>
      </w:r>
      <w:r w:rsidR="005F5946">
        <w:t>.</w:t>
      </w:r>
    </w:p>
    <w:p w14:paraId="2204D409" w14:textId="12BA65F0" w:rsidR="00A97AF1" w:rsidRPr="00A97AF1" w:rsidRDefault="00A97AF1" w:rsidP="00A97AF1">
      <w:pPr>
        <w:pStyle w:val="PR4"/>
        <w:rPr>
          <w:b/>
          <w:color w:val="0000FF"/>
        </w:rPr>
      </w:pPr>
      <w:r w:rsidRPr="00C44F5C">
        <w:rPr>
          <w:b/>
          <w:color w:val="0000FF"/>
        </w:rPr>
        <w:t>OPTION</w:t>
      </w:r>
      <w:r>
        <w:rPr>
          <w:b/>
          <w:color w:val="0000FF"/>
        </w:rPr>
        <w:t xml:space="preserve">: </w:t>
      </w:r>
      <w:r w:rsidRPr="00A97AF1">
        <w:rPr>
          <w:b/>
          <w:color w:val="0000FF"/>
        </w:rPr>
        <w:t>7-1/4” Wide Stile</w:t>
      </w:r>
      <w:r>
        <w:rPr>
          <w:b/>
          <w:color w:val="0000FF"/>
        </w:rPr>
        <w:t xml:space="preserve"> </w:t>
      </w:r>
      <w:r>
        <w:t>plus 1/2” stop.</w:t>
      </w:r>
    </w:p>
    <w:p w14:paraId="269EDBDA" w14:textId="23336279" w:rsidR="00B40491" w:rsidRDefault="005F5946" w:rsidP="00B47CEE">
      <w:pPr>
        <w:pStyle w:val="PR3"/>
      </w:pPr>
      <w:r>
        <w:t xml:space="preserve">10” </w:t>
      </w:r>
      <w:r w:rsidR="00DD2E26">
        <w:t>B</w:t>
      </w:r>
      <w:r>
        <w:t>ottom Rail.</w:t>
      </w:r>
    </w:p>
    <w:p w14:paraId="418F5362" w14:textId="263C2CBC" w:rsidR="006F6400" w:rsidRDefault="006F6400" w:rsidP="00A97AF1">
      <w:pPr>
        <w:pStyle w:val="PR3"/>
        <w:numPr>
          <w:ilvl w:val="0"/>
          <w:numId w:val="0"/>
        </w:numPr>
        <w:ind w:left="1800"/>
      </w:pPr>
    </w:p>
    <w:p w14:paraId="050485F8" w14:textId="05558398" w:rsidR="00A97AF1" w:rsidRDefault="00A97AF1" w:rsidP="00A97AF1">
      <w:pPr>
        <w:pStyle w:val="PR3"/>
      </w:pPr>
      <w:r w:rsidRPr="00C44F5C">
        <w:rPr>
          <w:b/>
          <w:color w:val="0000FF"/>
        </w:rPr>
        <w:t>OPTION:</w:t>
      </w:r>
      <w:r>
        <w:t xml:space="preserve"> Door Leaf in combination of sizes: </w:t>
      </w:r>
    </w:p>
    <w:p w14:paraId="0B7150B3" w14:textId="7F8C8491" w:rsidR="00A97AF1" w:rsidRPr="00A97AF1" w:rsidRDefault="00A97AF1" w:rsidP="00A97AF1">
      <w:pPr>
        <w:pStyle w:val="PR4"/>
        <w:rPr>
          <w:b/>
          <w:color w:val="0000FF"/>
        </w:rPr>
      </w:pPr>
      <w:r>
        <w:rPr>
          <w:b/>
          <w:color w:val="0000FF"/>
        </w:rPr>
        <w:t>[</w:t>
      </w:r>
      <w:r w:rsidRPr="00A97AF1">
        <w:rPr>
          <w:b/>
          <w:color w:val="0000FF"/>
        </w:rPr>
        <w:t>36” x 23-3/8”</w:t>
      </w:r>
      <w:r>
        <w:rPr>
          <w:b/>
          <w:color w:val="0000FF"/>
        </w:rPr>
        <w:t>]</w:t>
      </w:r>
    </w:p>
    <w:p w14:paraId="64C90DB4" w14:textId="77777777" w:rsidR="00A97AF1" w:rsidRDefault="00A97AF1" w:rsidP="00A97AF1">
      <w:pPr>
        <w:pStyle w:val="PR4"/>
        <w:rPr>
          <w:b/>
          <w:color w:val="0000FF"/>
        </w:rPr>
      </w:pPr>
      <w:r>
        <w:rPr>
          <w:b/>
          <w:color w:val="0000FF"/>
        </w:rPr>
        <w:t>[</w:t>
      </w:r>
      <w:r w:rsidRPr="00A97AF1">
        <w:rPr>
          <w:b/>
          <w:color w:val="0000FF"/>
        </w:rPr>
        <w:t>42” x 23-3/8”</w:t>
      </w:r>
      <w:r>
        <w:rPr>
          <w:b/>
          <w:color w:val="0000FF"/>
        </w:rPr>
        <w:t>]</w:t>
      </w:r>
    </w:p>
    <w:p w14:paraId="597A885E" w14:textId="49BCA314" w:rsidR="00A97AF1" w:rsidRPr="00A97AF1" w:rsidRDefault="00A97AF1" w:rsidP="00A97AF1">
      <w:pPr>
        <w:pStyle w:val="PR4"/>
        <w:rPr>
          <w:b/>
          <w:color w:val="0000FF"/>
        </w:rPr>
      </w:pPr>
      <w:r w:rsidRPr="00A97AF1">
        <w:rPr>
          <w:b/>
          <w:color w:val="0000FF"/>
        </w:rPr>
        <w:t>[48” x 23-3/8”]</w:t>
      </w:r>
      <w:r w:rsidRPr="00A97AF1">
        <w:t xml:space="preserve"> </w:t>
      </w:r>
    </w:p>
    <w:p w14:paraId="706C8B9F" w14:textId="7CFD76FE" w:rsidR="00A97AF1" w:rsidRDefault="00A97AF1" w:rsidP="00A97AF1">
      <w:pPr>
        <w:pStyle w:val="PR3"/>
      </w:pPr>
      <w:r>
        <w:t>Glazing</w:t>
      </w:r>
      <w:r w:rsidRPr="00B676C7">
        <w:t xml:space="preserve">: </w:t>
      </w:r>
      <w:r w:rsidRPr="006264AA">
        <w:rPr>
          <w:b/>
          <w:color w:val="0000FF"/>
        </w:rPr>
        <w:t xml:space="preserve">[monolithic clear tempered] [safety laminated glass] </w:t>
      </w:r>
    </w:p>
    <w:p w14:paraId="562C8559" w14:textId="0F3533F2" w:rsidR="00A97AF1" w:rsidRPr="00A97AF1" w:rsidRDefault="00A97AF1" w:rsidP="00A97AF1">
      <w:pPr>
        <w:pStyle w:val="PR4"/>
        <w:numPr>
          <w:ilvl w:val="0"/>
          <w:numId w:val="0"/>
        </w:numPr>
        <w:rPr>
          <w:b/>
          <w:color w:val="0000FF"/>
        </w:rPr>
      </w:pPr>
    </w:p>
    <w:p w14:paraId="7776C33D" w14:textId="056BE689" w:rsidR="00B40491" w:rsidRDefault="00B40491" w:rsidP="00565CCE">
      <w:pPr>
        <w:pStyle w:val="PR1"/>
      </w:pPr>
      <w:r>
        <w:t>Door Components</w:t>
      </w:r>
      <w:r w:rsidR="00CE0DCC">
        <w:t xml:space="preserve"> (Required)</w:t>
      </w:r>
      <w:r>
        <w:t>:</w:t>
      </w:r>
    </w:p>
    <w:p w14:paraId="222CEE7A" w14:textId="7F09AD2E" w:rsidR="00B40491" w:rsidRPr="005F5946" w:rsidRDefault="005F5946" w:rsidP="009A4D0B">
      <w:pPr>
        <w:pStyle w:val="PR2"/>
        <w:numPr>
          <w:ilvl w:val="0"/>
          <w:numId w:val="0"/>
        </w:numPr>
        <w:ind w:left="1440"/>
      </w:pPr>
      <w:r w:rsidRPr="005F5946">
        <w:t>NOTE</w:t>
      </w:r>
      <w:r w:rsidR="00B40491" w:rsidRPr="005F5946">
        <w:t>: Specify required components. Delete components not required.</w:t>
      </w:r>
    </w:p>
    <w:p w14:paraId="0F878E94" w14:textId="77777777" w:rsidR="005F5946" w:rsidRDefault="005F5946" w:rsidP="009A4D0B">
      <w:pPr>
        <w:pStyle w:val="PR2"/>
        <w:numPr>
          <w:ilvl w:val="0"/>
          <w:numId w:val="0"/>
        </w:numPr>
        <w:ind w:left="1440"/>
      </w:pPr>
    </w:p>
    <w:p w14:paraId="3CC25E3D" w14:textId="47FC429D" w:rsidR="00A97AF1" w:rsidRDefault="00A97AF1" w:rsidP="009A4D0B">
      <w:pPr>
        <w:pStyle w:val="PR2"/>
      </w:pPr>
      <w:r>
        <w:t xml:space="preserve">Hinges: Ives </w:t>
      </w:r>
      <w:r w:rsidR="00E01E07">
        <w:t xml:space="preserve">5BB1HW 4-1/2 x 4-1/2 </w:t>
      </w:r>
      <w:r w:rsidR="00DD2E26">
        <w:t>B</w:t>
      </w:r>
      <w:r w:rsidR="00E01E07">
        <w:t>utt Hinge</w:t>
      </w:r>
    </w:p>
    <w:p w14:paraId="79E9C45C" w14:textId="5950E304" w:rsidR="00E01E07" w:rsidRPr="00B676C7" w:rsidRDefault="00E01E07" w:rsidP="00E01E07">
      <w:pPr>
        <w:pStyle w:val="PR3"/>
      </w:pPr>
      <w:r w:rsidRPr="00C44F5C">
        <w:rPr>
          <w:b/>
          <w:color w:val="0000FF"/>
        </w:rPr>
        <w:t>OPTION</w:t>
      </w:r>
      <w:r>
        <w:rPr>
          <w:b/>
          <w:color w:val="0000FF"/>
        </w:rPr>
        <w:t xml:space="preserve">: Ives </w:t>
      </w:r>
      <w:r w:rsidRPr="00B676C7">
        <w:rPr>
          <w:b/>
          <w:color w:val="0000FF"/>
        </w:rPr>
        <w:t>112XY</w:t>
      </w:r>
      <w:r w:rsidR="00BD1287" w:rsidRPr="00B676C7">
        <w:rPr>
          <w:b/>
          <w:color w:val="0000FF"/>
        </w:rPr>
        <w:t xml:space="preserve"> </w:t>
      </w:r>
      <w:r w:rsidR="00936FAB" w:rsidRPr="00C07FC6">
        <w:rPr>
          <w:b/>
          <w:color w:val="0000FF"/>
        </w:rPr>
        <w:t>Contin</w:t>
      </w:r>
      <w:r w:rsidR="00936FAB" w:rsidRPr="008C3B71">
        <w:rPr>
          <w:b/>
          <w:color w:val="0000FF"/>
        </w:rPr>
        <w:t xml:space="preserve">uous </w:t>
      </w:r>
      <w:r w:rsidR="00936FAB" w:rsidRPr="00C07FC6">
        <w:rPr>
          <w:b/>
          <w:color w:val="0000FF"/>
        </w:rPr>
        <w:t>H</w:t>
      </w:r>
      <w:r w:rsidR="00BD1287" w:rsidRPr="006264AA">
        <w:rPr>
          <w:b/>
          <w:color w:val="0000FF"/>
        </w:rPr>
        <w:t>inge</w:t>
      </w:r>
    </w:p>
    <w:p w14:paraId="60566F67" w14:textId="36C789B5" w:rsidR="00A97AF1" w:rsidRDefault="00A97AF1" w:rsidP="009A4D0B">
      <w:pPr>
        <w:pStyle w:val="PR2"/>
      </w:pPr>
      <w:r>
        <w:t>Locking Hardware</w:t>
      </w:r>
      <w:r w:rsidR="00E01E07">
        <w:t xml:space="preserve"> </w:t>
      </w:r>
      <w:r w:rsidR="00E01E07" w:rsidRPr="006264AA">
        <w:t>DS610</w:t>
      </w:r>
      <w:r w:rsidR="00E01E07" w:rsidRPr="00B676C7">
        <w:t xml:space="preserve"> P</w:t>
      </w:r>
      <w:r w:rsidR="00E01E07">
        <w:t xml:space="preserve">assage – </w:t>
      </w:r>
      <w:r w:rsidR="00E01E07" w:rsidRPr="004E79ED">
        <w:t xml:space="preserve">Back to back </w:t>
      </w:r>
      <w:r w:rsidR="00E01E07">
        <w:t>l</w:t>
      </w:r>
      <w:r w:rsidR="00E01E07" w:rsidRPr="004E79ED">
        <w:t xml:space="preserve">ever </w:t>
      </w:r>
      <w:r w:rsidR="00E01E07">
        <w:t>t</w:t>
      </w:r>
      <w:r w:rsidR="00E01E07" w:rsidRPr="004E79ED">
        <w:t>rim</w:t>
      </w:r>
    </w:p>
    <w:p w14:paraId="1FFAC32A" w14:textId="0F21EDBE" w:rsidR="00D6288E" w:rsidRPr="00C07FC6" w:rsidRDefault="00D6288E" w:rsidP="00D6288E">
      <w:pPr>
        <w:pStyle w:val="PR3"/>
      </w:pPr>
      <w:r w:rsidRPr="00B676C7">
        <w:rPr>
          <w:b/>
          <w:color w:val="0000FF"/>
        </w:rPr>
        <w:t>OPTION: Schlage HL6</w:t>
      </w:r>
      <w:r w:rsidR="00DD2E26" w:rsidRPr="00B676C7">
        <w:rPr>
          <w:b/>
          <w:color w:val="0000FF"/>
        </w:rPr>
        <w:t xml:space="preserve"> Hospital Latch </w:t>
      </w:r>
      <w:r w:rsidRPr="00C07FC6">
        <w:rPr>
          <w:b/>
          <w:color w:val="0000FF"/>
        </w:rPr>
        <w:t>with 7-1/2 Stile.</w:t>
      </w:r>
    </w:p>
    <w:p w14:paraId="515D95AE" w14:textId="0F237D4B" w:rsidR="009A4D0B" w:rsidRDefault="00A97AF1" w:rsidP="009A4D0B">
      <w:pPr>
        <w:pStyle w:val="PR2"/>
      </w:pPr>
      <w:r>
        <w:t>Inactive Leaf</w:t>
      </w:r>
      <w:r w:rsidR="00E01E07">
        <w:t xml:space="preserve">: </w:t>
      </w:r>
      <w:r w:rsidR="009A4D0B">
        <w:t xml:space="preserve">Constant </w:t>
      </w:r>
      <w:r w:rsidR="004001AC" w:rsidRPr="00B676C7">
        <w:t>l</w:t>
      </w:r>
      <w:r w:rsidR="009A4D0B">
        <w:t>atching</w:t>
      </w:r>
      <w:r w:rsidR="00E01E07">
        <w:t xml:space="preserve"> </w:t>
      </w:r>
      <w:r w:rsidR="004001AC">
        <w:t>f</w:t>
      </w:r>
      <w:r w:rsidR="00E01E07">
        <w:t xml:space="preserve">lush </w:t>
      </w:r>
      <w:r w:rsidR="004001AC">
        <w:t>b</w:t>
      </w:r>
      <w:r w:rsidR="00E01E07">
        <w:t xml:space="preserve">olt: </w:t>
      </w:r>
      <w:r w:rsidR="00E01E07" w:rsidRPr="00E01E07">
        <w:t xml:space="preserve"> </w:t>
      </w:r>
      <w:r w:rsidR="009A4D0B">
        <w:t>I</w:t>
      </w:r>
      <w:r w:rsidR="00936FAB" w:rsidRPr="00B676C7">
        <w:t>ves</w:t>
      </w:r>
      <w:r w:rsidR="009A4D0B">
        <w:t xml:space="preserve"> FB51T</w:t>
      </w:r>
      <w:r w:rsidR="004001AC">
        <w:t xml:space="preserve"> </w:t>
      </w:r>
      <w:r w:rsidR="004001AC" w:rsidRPr="00B676C7">
        <w:t>Constant Latching Flush Bolt</w:t>
      </w:r>
    </w:p>
    <w:p w14:paraId="432AEC0C" w14:textId="22BD916D" w:rsidR="009A4D0B" w:rsidRPr="00565CCE" w:rsidRDefault="00565CCE" w:rsidP="002455CE">
      <w:pPr>
        <w:pStyle w:val="PR2"/>
        <w:rPr>
          <w:b/>
          <w:color w:val="0000FF"/>
        </w:rPr>
      </w:pPr>
      <w:r w:rsidRPr="00B676C7">
        <w:rPr>
          <w:b/>
          <w:color w:val="0000FF"/>
        </w:rPr>
        <w:t xml:space="preserve">OPTION: </w:t>
      </w:r>
      <w:r w:rsidR="009A4D0B" w:rsidRPr="00565CCE">
        <w:rPr>
          <w:b/>
          <w:color w:val="0000FF"/>
        </w:rPr>
        <w:t xml:space="preserve">Active Leaf: </w:t>
      </w:r>
      <w:r w:rsidR="00E01E07" w:rsidRPr="00565CCE">
        <w:rPr>
          <w:b/>
          <w:color w:val="0000FF"/>
        </w:rPr>
        <w:t>Glynn Johnson 100</w:t>
      </w:r>
      <w:r w:rsidR="009A4D0B" w:rsidRPr="00565CCE">
        <w:rPr>
          <w:b/>
          <w:color w:val="0000FF"/>
        </w:rPr>
        <w:t>S</w:t>
      </w:r>
      <w:r w:rsidR="004001AC" w:rsidRPr="00565CCE">
        <w:rPr>
          <w:b/>
          <w:color w:val="0000FF"/>
        </w:rPr>
        <w:t xml:space="preserve"> Overhead Stop</w:t>
      </w:r>
    </w:p>
    <w:tbl>
      <w:tblPr>
        <w:tblW w:w="20857" w:type="dxa"/>
        <w:tblInd w:w="-108" w:type="dxa"/>
        <w:tblCellMar>
          <w:left w:w="0" w:type="dxa"/>
          <w:right w:w="346" w:type="dxa"/>
        </w:tblCellMar>
        <w:tblLook w:val="04A0" w:firstRow="1" w:lastRow="0" w:firstColumn="1" w:lastColumn="0" w:noHBand="0" w:noVBand="1"/>
      </w:tblPr>
      <w:tblGrid>
        <w:gridCol w:w="20857"/>
      </w:tblGrid>
      <w:tr w:rsidR="007A4999" w14:paraId="0205951A" w14:textId="77777777" w:rsidTr="00C95055">
        <w:trPr>
          <w:trHeight w:val="288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84ED" w14:textId="04821A8C" w:rsidR="00D069CD" w:rsidRDefault="00D069CD" w:rsidP="009A4D0B">
            <w:pPr>
              <w:pStyle w:val="PR2"/>
              <w:numPr>
                <w:ilvl w:val="0"/>
                <w:numId w:val="0"/>
              </w:numPr>
            </w:pPr>
            <w:bookmarkStart w:id="1" w:name="_Hlk37665003"/>
          </w:p>
          <w:p w14:paraId="2A1BA7EA" w14:textId="3BA74AEC" w:rsidR="00BC6E10" w:rsidRPr="007A4999" w:rsidRDefault="00BC6E10" w:rsidP="009A4D0B">
            <w:pPr>
              <w:pStyle w:val="PR2"/>
              <w:numPr>
                <w:ilvl w:val="0"/>
                <w:numId w:val="0"/>
              </w:numPr>
              <w:ind w:left="1440"/>
            </w:pPr>
          </w:p>
        </w:tc>
      </w:tr>
    </w:tbl>
    <w:bookmarkEnd w:id="1"/>
    <w:p w14:paraId="6CE9C403" w14:textId="5DED2C35" w:rsidR="00CE0DCC" w:rsidRPr="00CE0DCC" w:rsidRDefault="00CE0DCC" w:rsidP="00565CCE">
      <w:pPr>
        <w:pStyle w:val="PR1"/>
        <w:numPr>
          <w:ilvl w:val="0"/>
          <w:numId w:val="0"/>
        </w:numPr>
      </w:pPr>
      <w:r w:rsidRPr="00CE0DCC">
        <w:t>Optional Accessories. If desired, indicate REQUIRED. If not desired, delete options below.</w:t>
      </w:r>
    </w:p>
    <w:p w14:paraId="4C6DB491" w14:textId="0891CBC8" w:rsidR="00B40491" w:rsidRPr="006264AA" w:rsidRDefault="00C44F5C" w:rsidP="00565CCE">
      <w:pPr>
        <w:pStyle w:val="PR1"/>
      </w:pPr>
      <w:r w:rsidRPr="00C44F5C">
        <w:rPr>
          <w:b/>
          <w:color w:val="0000FF"/>
        </w:rPr>
        <w:t>OPTION:</w:t>
      </w:r>
      <w:r>
        <w:t xml:space="preserve"> </w:t>
      </w:r>
      <w:r w:rsidR="00E01E07">
        <w:t>Self-Closing Device: LCN 4040</w:t>
      </w:r>
      <w:r w:rsidR="006174A6" w:rsidRPr="00B676C7">
        <w:t xml:space="preserve">XP x </w:t>
      </w:r>
      <w:proofErr w:type="spellStart"/>
      <w:r w:rsidR="006174A6" w:rsidRPr="00B676C7">
        <w:t>Rw</w:t>
      </w:r>
      <w:proofErr w:type="spellEnd"/>
      <w:r w:rsidR="006174A6" w:rsidRPr="00B676C7">
        <w:t>/PA</w:t>
      </w:r>
      <w:r w:rsidR="00E01E07">
        <w:t xml:space="preserve"> </w:t>
      </w:r>
      <w:r w:rsidR="00BD1287" w:rsidRPr="006264AA">
        <w:t>[arm with stop action]</w:t>
      </w:r>
    </w:p>
    <w:p w14:paraId="59E7CBE0" w14:textId="718E4D30" w:rsidR="009A4D0B" w:rsidRDefault="00C44F5C" w:rsidP="00565CCE">
      <w:pPr>
        <w:pStyle w:val="PR1"/>
      </w:pPr>
      <w:r w:rsidRPr="00BD1287">
        <w:rPr>
          <w:b/>
          <w:color w:val="0000FF"/>
        </w:rPr>
        <w:lastRenderedPageBreak/>
        <w:t>OPTION:</w:t>
      </w:r>
      <w:r>
        <w:t xml:space="preserve"> </w:t>
      </w:r>
      <w:r w:rsidR="009A4D0B">
        <w:t>Wall</w:t>
      </w:r>
      <w:r w:rsidR="00E01E07">
        <w:t xml:space="preserve"> Stop</w:t>
      </w:r>
      <w:r w:rsidR="009A4D0B">
        <w:t>s</w:t>
      </w:r>
      <w:r w:rsidR="00E01E07">
        <w:t xml:space="preserve"> </w:t>
      </w:r>
    </w:p>
    <w:p w14:paraId="2ACBDA05" w14:textId="2F1B33C3" w:rsidR="00565CCE" w:rsidRPr="00565CCE" w:rsidRDefault="009A4D0B" w:rsidP="00565CCE">
      <w:pPr>
        <w:pStyle w:val="PR1"/>
      </w:pPr>
      <w:r w:rsidRPr="00565CCE">
        <w:rPr>
          <w:b/>
          <w:color w:val="0000FF"/>
        </w:rPr>
        <w:t xml:space="preserve">OPTION:  </w:t>
      </w:r>
      <w:r w:rsidRPr="00565CCE">
        <w:t xml:space="preserve">Integral blinds: Glass to have blinds between glass </w:t>
      </w:r>
      <w:proofErr w:type="spellStart"/>
      <w:r w:rsidRPr="00565CCE">
        <w:t>lites</w:t>
      </w:r>
      <w:proofErr w:type="spellEnd"/>
      <w:r w:rsidRPr="00565CCE">
        <w:t>.</w:t>
      </w:r>
      <w:r w:rsidR="00565CCE" w:rsidRPr="00565CCE">
        <w:t xml:space="preserve"> </w:t>
      </w:r>
      <w:r w:rsidR="00565CCE" w:rsidRPr="00565CCE">
        <w:t>All glazing furnished by door manufacturer.</w:t>
      </w:r>
    </w:p>
    <w:p w14:paraId="1A061492" w14:textId="77777777" w:rsidR="009A4D0B" w:rsidRPr="00565CCE" w:rsidRDefault="009A4D0B" w:rsidP="00565CCE">
      <w:pPr>
        <w:pStyle w:val="PR1"/>
        <w:numPr>
          <w:ilvl w:val="0"/>
          <w:numId w:val="0"/>
        </w:numPr>
        <w:ind w:left="720"/>
      </w:pPr>
    </w:p>
    <w:p w14:paraId="3C65C030" w14:textId="1BF3591C" w:rsidR="00565CCE" w:rsidRPr="00565CCE" w:rsidRDefault="009A4D0B" w:rsidP="009A4D0B">
      <w:pPr>
        <w:pStyle w:val="PR3"/>
        <w:numPr>
          <w:ilvl w:val="4"/>
          <w:numId w:val="3"/>
        </w:numPr>
        <w:tabs>
          <w:tab w:val="clear" w:pos="864"/>
          <w:tab w:val="clear" w:pos="2016"/>
        </w:tabs>
        <w:spacing w:before="0"/>
        <w:ind w:left="2016"/>
        <w:contextualSpacing w:val="0"/>
        <w:jc w:val="both"/>
        <w:rPr>
          <w:rFonts w:cs="Arial"/>
        </w:rPr>
      </w:pPr>
      <w:bookmarkStart w:id="2" w:name="B______Glass_General_1_4"/>
      <w:bookmarkStart w:id="3" w:name="B______Glass_General_5_8_false"/>
      <w:bookmarkStart w:id="4" w:name="B______Glass_General_1_25_false"/>
      <w:bookmarkEnd w:id="2"/>
      <w:bookmarkEnd w:id="3"/>
      <w:bookmarkEnd w:id="4"/>
      <w:proofErr w:type="spellStart"/>
      <w:r w:rsidRPr="00565CCE">
        <w:rPr>
          <w:rFonts w:cs="Arial"/>
        </w:rPr>
        <w:t>Unicel</w:t>
      </w:r>
      <w:proofErr w:type="spellEnd"/>
      <w:r w:rsidRPr="00565CCE">
        <w:rPr>
          <w:rFonts w:cs="Arial"/>
        </w:rPr>
        <w:t xml:space="preserve"> “</w:t>
      </w:r>
      <w:r w:rsidR="00565CCE" w:rsidRPr="00565CCE">
        <w:rPr>
          <w:rFonts w:cs="Arial"/>
        </w:rPr>
        <w:t>Vision Control Mini”</w:t>
      </w:r>
    </w:p>
    <w:p w14:paraId="49FB0D03" w14:textId="77777777" w:rsidR="00565CCE" w:rsidRPr="00565CCE" w:rsidRDefault="00565CCE" w:rsidP="00565CCE">
      <w:pPr>
        <w:pStyle w:val="PR3"/>
        <w:numPr>
          <w:ilvl w:val="0"/>
          <w:numId w:val="0"/>
        </w:numPr>
        <w:tabs>
          <w:tab w:val="clear" w:pos="864"/>
          <w:tab w:val="clear" w:pos="2016"/>
        </w:tabs>
        <w:spacing w:before="0"/>
        <w:ind w:left="2016"/>
        <w:contextualSpacing w:val="0"/>
        <w:jc w:val="both"/>
        <w:rPr>
          <w:rFonts w:cs="Arial"/>
        </w:rPr>
      </w:pPr>
    </w:p>
    <w:p w14:paraId="1AB09C40" w14:textId="3CB9C571" w:rsidR="009A4D0B" w:rsidRPr="00565CCE" w:rsidRDefault="00565CCE" w:rsidP="00565CCE">
      <w:pPr>
        <w:pStyle w:val="PR3"/>
        <w:numPr>
          <w:ilvl w:val="4"/>
          <w:numId w:val="3"/>
        </w:numPr>
        <w:tabs>
          <w:tab w:val="clear" w:pos="864"/>
          <w:tab w:val="clear" w:pos="2016"/>
        </w:tabs>
        <w:spacing w:before="0"/>
        <w:ind w:left="2016"/>
        <w:contextualSpacing w:val="0"/>
        <w:jc w:val="both"/>
        <w:rPr>
          <w:rFonts w:cs="Arial"/>
        </w:rPr>
      </w:pPr>
      <w:proofErr w:type="spellStart"/>
      <w:r w:rsidRPr="00565CCE">
        <w:rPr>
          <w:rFonts w:cs="Arial"/>
        </w:rPr>
        <w:t>Unicel</w:t>
      </w:r>
      <w:proofErr w:type="spellEnd"/>
      <w:r w:rsidRPr="00565CCE">
        <w:rPr>
          <w:rFonts w:cs="Arial"/>
        </w:rPr>
        <w:t xml:space="preserve"> “</w:t>
      </w:r>
      <w:proofErr w:type="spellStart"/>
      <w:r w:rsidRPr="00565CCE">
        <w:rPr>
          <w:rFonts w:cs="Arial"/>
        </w:rPr>
        <w:t>ViewLite</w:t>
      </w:r>
      <w:proofErr w:type="spellEnd"/>
      <w:r w:rsidRPr="00565CCE">
        <w:rPr>
          <w:rFonts w:cs="Arial"/>
        </w:rPr>
        <w:t xml:space="preserve">” </w:t>
      </w:r>
    </w:p>
    <w:p w14:paraId="10172ADA" w14:textId="0C001CD0" w:rsidR="00CC3B0A" w:rsidRPr="00555566" w:rsidRDefault="00CC3B0A" w:rsidP="00BD1287">
      <w:pPr>
        <w:pStyle w:val="PRT"/>
      </w:pPr>
      <w:r w:rsidRPr="00555566"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6E213A9A" w:rsidR="00A739BB" w:rsidRPr="003E1346" w:rsidRDefault="00A739BB" w:rsidP="00565CCE">
      <w:pPr>
        <w:pStyle w:val="PR1"/>
      </w:pPr>
      <w:r w:rsidRPr="003E1346">
        <w:t>Examine wall openings to receive</w:t>
      </w:r>
      <w:r w:rsidR="00DD2E26">
        <w:t xml:space="preserve"> swing </w:t>
      </w:r>
      <w:r w:rsidRPr="003E1346">
        <w:t>doors for plumb, level, and square. Note: Finish door operation will be affected by out of tolerance framing.</w:t>
      </w:r>
    </w:p>
    <w:p w14:paraId="71B8AC01" w14:textId="77777777" w:rsidR="00A739BB" w:rsidRPr="003E1346" w:rsidRDefault="00A739BB" w:rsidP="00565CCE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565CCE">
      <w:pPr>
        <w:pStyle w:val="PR1"/>
      </w:pPr>
      <w:r w:rsidRPr="003E1346">
        <w:t>Examine surfaces to receive top and bottom guide.</w:t>
      </w:r>
    </w:p>
    <w:p w14:paraId="57AF34B7" w14:textId="0BD2161E" w:rsidR="00A739BB" w:rsidRPr="003E1346" w:rsidRDefault="00A739BB" w:rsidP="00565CCE">
      <w:pPr>
        <w:pStyle w:val="PR1"/>
      </w:pPr>
      <w:r w:rsidRPr="003E1346">
        <w:t xml:space="preserve">Notify Architect of conditions that would adversely affect installation or subsequent use of </w:t>
      </w:r>
      <w:r w:rsidR="00DD2E26">
        <w:t xml:space="preserve">swing </w:t>
      </w:r>
      <w:r w:rsidRPr="003E1346">
        <w:t>doors.</w:t>
      </w:r>
    </w:p>
    <w:p w14:paraId="7786230C" w14:textId="77777777" w:rsidR="00A739BB" w:rsidRPr="003E1346" w:rsidRDefault="00A739BB" w:rsidP="00565CCE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565CCE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t>INSTALLATION</w:t>
      </w:r>
    </w:p>
    <w:p w14:paraId="16CA6C10" w14:textId="215817BE" w:rsidR="00A739BB" w:rsidRDefault="00A739BB" w:rsidP="00565CCE">
      <w:pPr>
        <w:pStyle w:val="PR1"/>
      </w:pPr>
      <w:r>
        <w:t>Install doors in accordance with manufacturer’s instructions at locations indicated on the Drawings.</w:t>
      </w:r>
    </w:p>
    <w:p w14:paraId="6EA051EA" w14:textId="4B93AA0A" w:rsidR="00A739BB" w:rsidRDefault="00A739BB" w:rsidP="00565CCE">
      <w:pPr>
        <w:pStyle w:val="PR1"/>
      </w:pPr>
      <w:r>
        <w:t>Install doors plumb, level, square, and in proper alignment.</w:t>
      </w:r>
    </w:p>
    <w:p w14:paraId="17736F61" w14:textId="7AEF2F8D" w:rsidR="00A739BB" w:rsidRDefault="00A739BB" w:rsidP="00565CCE">
      <w:pPr>
        <w:pStyle w:val="PR1"/>
      </w:pPr>
      <w:r>
        <w:t>Install doors to close against walls without gaps</w:t>
      </w:r>
    </w:p>
    <w:p w14:paraId="428488F8" w14:textId="0C8DF744" w:rsidR="00A739BB" w:rsidRDefault="00A739BB" w:rsidP="00565CCE">
      <w:pPr>
        <w:pStyle w:val="PR1"/>
      </w:pPr>
      <w:r>
        <w:t>Install doors to open and close smoothly.</w:t>
      </w:r>
    </w:p>
    <w:p w14:paraId="5746723D" w14:textId="7B485B54" w:rsidR="009A4D0B" w:rsidRDefault="00184F1B" w:rsidP="00565CCE">
      <w:pPr>
        <w:pStyle w:val="PR1"/>
      </w:pPr>
      <w:r>
        <w:t xml:space="preserve">Install AD Systems Assembly in walls constructed with minimum 16 Gauge Metal Studs </w:t>
      </w:r>
    </w:p>
    <w:p w14:paraId="21E49217" w14:textId="77777777" w:rsidR="009A4D0B" w:rsidRDefault="009A4D0B" w:rsidP="006264AA">
      <w:pPr>
        <w:pStyle w:val="ART"/>
        <w:numPr>
          <w:ilvl w:val="0"/>
          <w:numId w:val="0"/>
        </w:numPr>
      </w:pP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4EF4030C" w:rsidR="00A739BB" w:rsidRDefault="00A739BB" w:rsidP="00565CCE">
      <w:pPr>
        <w:pStyle w:val="PR1"/>
      </w:pPr>
      <w:r>
        <w:t>Adjust doors for proper operation in accordance with manufacturer’s instructions.</w:t>
      </w:r>
    </w:p>
    <w:p w14:paraId="5D647176" w14:textId="0225B629" w:rsidR="00A739BB" w:rsidRDefault="00A739BB" w:rsidP="00565CCE">
      <w:pPr>
        <w:pStyle w:val="PR1"/>
      </w:pPr>
      <w:r>
        <w:t>Adjust doors to operate smoothly without binding.</w:t>
      </w:r>
    </w:p>
    <w:p w14:paraId="4420D3FE" w14:textId="7161B686" w:rsidR="00F46762" w:rsidRDefault="00A739BB" w:rsidP="00565CCE">
      <w:pPr>
        <w:pStyle w:val="PR1"/>
      </w:pPr>
      <w:r>
        <w:lastRenderedPageBreak/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BC9EB5A" w:rsidR="00A739BB" w:rsidRDefault="00A739BB" w:rsidP="00565CCE">
      <w:pPr>
        <w:pStyle w:val="PR1"/>
      </w:pPr>
      <w:r>
        <w:t>Clean doors promptly after installation in accordance with manufacturer’s instructions.</w:t>
      </w:r>
    </w:p>
    <w:p w14:paraId="1A5EB062" w14:textId="174465FA" w:rsidR="00A739BB" w:rsidRPr="00A739BB" w:rsidRDefault="00A739BB" w:rsidP="00565CCE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t>PROTECTION</w:t>
      </w:r>
    </w:p>
    <w:p w14:paraId="74E1B612" w14:textId="0C56DF33" w:rsidR="00F46762" w:rsidRPr="007227CD" w:rsidRDefault="00A739BB" w:rsidP="00565CCE">
      <w:pPr>
        <w:pStyle w:val="PR1"/>
      </w:pPr>
      <w:r w:rsidRPr="00A739BB">
        <w:t>Protect installed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5" w:name="EndPreamble"/>
      <w:bookmarkEnd w:id="5"/>
    </w:p>
    <w:sectPr w:rsidR="007E7AA8" w:rsidRPr="00F667E6" w:rsidSect="00C9505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FBFFD" w14:textId="77777777" w:rsidR="00F00A35" w:rsidRDefault="00F00A35" w:rsidP="000E3938">
      <w:r>
        <w:separator/>
      </w:r>
    </w:p>
  </w:endnote>
  <w:endnote w:type="continuationSeparator" w:id="0">
    <w:p w14:paraId="3E6DB974" w14:textId="77777777" w:rsidR="00F00A35" w:rsidRDefault="00F00A35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7C23" w14:textId="497EE9FA" w:rsidR="00DE5890" w:rsidRPr="0007642D" w:rsidRDefault="009A4D0B" w:rsidP="00AB6151">
    <w:pPr>
      <w:pStyle w:val="Footer"/>
    </w:pPr>
    <w:r>
      <w:rPr>
        <w:rStyle w:val="PName"/>
        <w:b w:val="0"/>
      </w:rPr>
      <w:t>ACUTE CARE SWING ENTRANCE</w:t>
    </w:r>
    <w:r w:rsidR="00BE47E6">
      <w:rPr>
        <w:rStyle w:val="PNumber"/>
        <w:b w:val="0"/>
      </w:rPr>
      <w:t xml:space="preserve"> DOORS </w:t>
    </w:r>
    <w:r w:rsidR="00F46762" w:rsidRPr="0007642D">
      <w:rPr>
        <w:rFonts w:eastAsia="MS Mincho"/>
      </w:rPr>
      <w:tab/>
    </w:r>
    <w:r w:rsidR="00F46762">
      <w:tab/>
    </w:r>
    <w:r>
      <w:t>084243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081206">
      <w:rPr>
        <w:noProof/>
      </w:rPr>
      <w:t>4</w:t>
    </w:r>
    <w:r w:rsidR="00F46762">
      <w:rPr>
        <w:noProof/>
      </w:rPr>
      <w:fldChar w:fldCharType="end"/>
    </w:r>
  </w:p>
  <w:p w14:paraId="3BCA28AD" w14:textId="3B9ACA9D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2455CE">
      <w:rPr>
        <w:noProof/>
      </w:rPr>
      <w:t>11/2/2021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FFEB" w14:textId="77777777" w:rsidR="00F00A35" w:rsidRDefault="00F00A35" w:rsidP="000E3938">
      <w:r>
        <w:separator/>
      </w:r>
    </w:p>
  </w:footnote>
  <w:footnote w:type="continuationSeparator" w:id="0">
    <w:p w14:paraId="163A6C55" w14:textId="77777777" w:rsidR="00F00A35" w:rsidRDefault="00F00A35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7B91439"/>
    <w:multiLevelType w:val="multilevel"/>
    <w:tmpl w:val="DC88071C"/>
    <w:numStyleLink w:val="PList1"/>
  </w:abstractNum>
  <w:abstractNum w:abstractNumId="8" w15:restartNumberingAfterBreak="0">
    <w:nsid w:val="342B20C5"/>
    <w:multiLevelType w:val="multilevel"/>
    <w:tmpl w:val="DC88071C"/>
    <w:numStyleLink w:val="PList1"/>
  </w:abstractNum>
  <w:abstractNum w:abstractNumId="9" w15:restartNumberingAfterBreak="0">
    <w:nsid w:val="37E870E1"/>
    <w:multiLevelType w:val="hybridMultilevel"/>
    <w:tmpl w:val="4524DCCC"/>
    <w:lvl w:ilvl="0" w:tplc="09CC325C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0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B1F"/>
    <w:multiLevelType w:val="multilevel"/>
    <w:tmpl w:val="DC88071C"/>
    <w:numStyleLink w:val="PList1"/>
  </w:abstractNum>
  <w:abstractNum w:abstractNumId="13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AA258C"/>
    <w:multiLevelType w:val="multilevel"/>
    <w:tmpl w:val="DC88071C"/>
    <w:numStyleLink w:val="PList1"/>
  </w:abstractNum>
  <w:abstractNum w:abstractNumId="15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7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8F7593"/>
    <w:multiLevelType w:val="multilevel"/>
    <w:tmpl w:val="DC88071C"/>
    <w:numStyleLink w:val="PList1"/>
  </w:abstractNum>
  <w:num w:numId="1">
    <w:abstractNumId w:val="18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7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2"/>
  </w:num>
  <w:num w:numId="27">
    <w:abstractNumId w:val="19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9"/>
  </w:num>
  <w:num w:numId="31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387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0"/>
  </w:num>
  <w:num w:numId="33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>
    <w:abstractNumId w:val="3"/>
    <w:lvlOverride w:ilvl="0"/>
  </w:num>
  <w:num w:numId="35">
    <w:abstractNumId w:val="6"/>
  </w:num>
  <w:num w:numId="36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0"/>
  </w:num>
  <w:num w:numId="37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0"/>
  </w:num>
  <w:num w:numId="38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0"/>
  </w:num>
  <w:num w:numId="39">
    <w:abstractNumId w:val="9"/>
  </w:num>
  <w:num w:numId="40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sDQzMzWwsDCwMDNQ0lEKTi0uzszPAykwrgUAPA/3ASwAAAA="/>
  </w:docVars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2A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E7"/>
    <w:rsid w:val="000805A3"/>
    <w:rsid w:val="000808A9"/>
    <w:rsid w:val="00080BB0"/>
    <w:rsid w:val="00080CB9"/>
    <w:rsid w:val="00080F51"/>
    <w:rsid w:val="00081206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8B7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8A9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970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2B4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C4"/>
    <w:rsid w:val="00135844"/>
    <w:rsid w:val="00135B6C"/>
    <w:rsid w:val="00135C75"/>
    <w:rsid w:val="00135EB5"/>
    <w:rsid w:val="00135FEF"/>
    <w:rsid w:val="00136241"/>
    <w:rsid w:val="001362F2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FF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4F1B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5CE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83C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7C3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1D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98A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A13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3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7BA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1AC"/>
    <w:rsid w:val="004002D8"/>
    <w:rsid w:val="00400308"/>
    <w:rsid w:val="0040041D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BFB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A2B"/>
    <w:rsid w:val="00485FCF"/>
    <w:rsid w:val="00486097"/>
    <w:rsid w:val="004864C4"/>
    <w:rsid w:val="004865E6"/>
    <w:rsid w:val="00486A43"/>
    <w:rsid w:val="00486CD7"/>
    <w:rsid w:val="0048730C"/>
    <w:rsid w:val="0048771B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9ED"/>
    <w:rsid w:val="004E7A4B"/>
    <w:rsid w:val="004E7CD0"/>
    <w:rsid w:val="004F035E"/>
    <w:rsid w:val="004F0574"/>
    <w:rsid w:val="004F07F5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4A5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CCE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A35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165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A75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4A6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4AA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91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6BA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CF6"/>
    <w:rsid w:val="006B1F56"/>
    <w:rsid w:val="006B2A1E"/>
    <w:rsid w:val="006B2C9B"/>
    <w:rsid w:val="006B2DD4"/>
    <w:rsid w:val="006B30B3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B82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03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400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3FB4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286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ABC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259"/>
    <w:rsid w:val="007603EB"/>
    <w:rsid w:val="007605ED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99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90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CBB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B71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ED2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6FAB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3EDB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36D3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E2D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0B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B7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4D6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2FE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1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4DBF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6C2A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CAF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153"/>
    <w:rsid w:val="00B442D6"/>
    <w:rsid w:val="00B4433F"/>
    <w:rsid w:val="00B44353"/>
    <w:rsid w:val="00B44356"/>
    <w:rsid w:val="00B443CE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7D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6C7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AD7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6E10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0CDB"/>
    <w:rsid w:val="00BD10A3"/>
    <w:rsid w:val="00BD1287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EC6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7E6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C6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DF1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D29"/>
    <w:rsid w:val="00C76EE0"/>
    <w:rsid w:val="00C77265"/>
    <w:rsid w:val="00C772B9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55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49E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89C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0DCC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AC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9CD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541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3B"/>
    <w:rsid w:val="00D17BFD"/>
    <w:rsid w:val="00D17E79"/>
    <w:rsid w:val="00D2015D"/>
    <w:rsid w:val="00D20323"/>
    <w:rsid w:val="00D203C8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88E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26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75E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07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C8F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320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35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236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1FB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68C"/>
    <w:rsid w:val="00F85922"/>
    <w:rsid w:val="00F85AA2"/>
    <w:rsid w:val="00F85BDD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0EA8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D28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ind w:left="36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565CCE"/>
    <w:pPr>
      <w:numPr>
        <w:ilvl w:val="2"/>
        <w:numId w:val="31"/>
      </w:numPr>
      <w:tabs>
        <w:tab w:val="left" w:pos="1080"/>
      </w:tabs>
      <w:suppressAutoHyphens/>
      <w:spacing w:before="240"/>
      <w:ind w:left="108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9A4D0B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link w:val="PR3Char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7E290D"/>
    <w:pPr>
      <w:spacing w:before="120" w:after="120"/>
    </w:pPr>
    <w:rPr>
      <w:b/>
      <w:bCs/>
      <w:color w:val="FF0000"/>
    </w:rPr>
  </w:style>
  <w:style w:type="character" w:customStyle="1" w:styleId="PCMTChar">
    <w:name w:val="P_CMT Char"/>
    <w:basedOn w:val="DefaultParagraphFont"/>
    <w:link w:val="PCMT"/>
    <w:rsid w:val="007E290D"/>
    <w:rPr>
      <w:rFonts w:ascii="Arial" w:hAnsi="Arial"/>
      <w:b/>
      <w:bCs/>
      <w:color w:val="FF0000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9A4D0B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565CCE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  <w:style w:type="character" w:customStyle="1" w:styleId="PR3Char">
    <w:name w:val="PR3 Char"/>
    <w:link w:val="PR3"/>
    <w:rsid w:val="009A4D0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2" ma:contentTypeDescription="Create a new document." ma:contentTypeScope="" ma:versionID="8b931bec26f93d431d290a23780d7f89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23552741774f4c083f2eaebf6f62c233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DFB8-174A-4576-959D-29C325FCD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47C34-390A-4C18-A369-4A630B4D6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F77A8-6A8D-41BD-80E0-92FAE7011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725A7-9DC7-415B-B5EA-2DA27216E7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DBA5C1-F531-4872-B1E5-A29ED75DC18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80EC60-00A7-4FA8-8AF5-65BEBB55F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9B80616-FEE3-49DC-99CF-70D7335F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2021-10-20T20:08:00Z</dcterms:created>
  <dcterms:modified xsi:type="dcterms:W3CDTF">2021-11-02T18:21:00Z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